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313"/>
        <w:gridCol w:w="882"/>
        <w:gridCol w:w="898"/>
        <w:gridCol w:w="1532"/>
        <w:gridCol w:w="204"/>
        <w:gridCol w:w="1046"/>
        <w:gridCol w:w="398"/>
        <w:gridCol w:w="756"/>
        <w:gridCol w:w="1942"/>
      </w:tblGrid>
      <w:tr w:rsidR="009315AE" w14:paraId="146C35BD" w14:textId="77777777">
        <w:trPr>
          <w:trHeight w:val="1704"/>
        </w:trPr>
        <w:tc>
          <w:tcPr>
            <w:tcW w:w="10601" w:type="dxa"/>
            <w:gridSpan w:val="10"/>
          </w:tcPr>
          <w:p w14:paraId="04BF6180" w14:textId="77777777" w:rsidR="009315AE" w:rsidRDefault="00000000">
            <w:pPr>
              <w:pStyle w:val="TableParagraph"/>
              <w:ind w:left="38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630407" wp14:editId="7C9E44F3">
                  <wp:extent cx="1828746" cy="920496"/>
                  <wp:effectExtent l="0" t="0" r="0" b="0"/>
                  <wp:docPr id="2" name="Image 2" descr="C:\Users\Ouldh\Desktop\harbour-logo-01 re-size smaller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Ouldh\Desktop\harbour-logo-01 re-size small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46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C1AC8" w14:textId="77777777" w:rsidR="009315AE" w:rsidRDefault="00000000">
            <w:pPr>
              <w:pStyle w:val="TableParagraph"/>
              <w:spacing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PROFILE</w:t>
            </w:r>
          </w:p>
        </w:tc>
      </w:tr>
      <w:tr w:rsidR="009315AE" w14:paraId="5E852602" w14:textId="77777777">
        <w:trPr>
          <w:trHeight w:val="340"/>
        </w:trPr>
        <w:tc>
          <w:tcPr>
            <w:tcW w:w="2943" w:type="dxa"/>
            <w:gridSpan w:val="2"/>
            <w:shd w:val="clear" w:color="auto" w:fill="BEBEBE"/>
          </w:tcPr>
          <w:p w14:paraId="1656474A" w14:textId="77777777" w:rsidR="009315AE" w:rsidRDefault="00000000">
            <w:pPr>
              <w:pStyle w:val="TableParagraph"/>
              <w:spacing w:before="43"/>
              <w:ind w:left="112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  <w:tc>
          <w:tcPr>
            <w:tcW w:w="3516" w:type="dxa"/>
            <w:gridSpan w:val="4"/>
          </w:tcPr>
          <w:p w14:paraId="06F99B22" w14:textId="569D6DF3" w:rsidR="009315AE" w:rsidRDefault="00B438D0">
            <w:pPr>
              <w:pStyle w:val="TableParagraph"/>
              <w:spacing w:before="43"/>
              <w:ind w:left="112"/>
            </w:pPr>
            <w:r>
              <w:t>Volunteer Coordinator</w:t>
            </w:r>
          </w:p>
        </w:tc>
        <w:tc>
          <w:tcPr>
            <w:tcW w:w="1444" w:type="dxa"/>
            <w:gridSpan w:val="2"/>
            <w:shd w:val="clear" w:color="auto" w:fill="BEBEBE"/>
          </w:tcPr>
          <w:p w14:paraId="30C11223" w14:textId="77777777" w:rsidR="009315AE" w:rsidRDefault="00000000">
            <w:pPr>
              <w:pStyle w:val="TableParagraph"/>
              <w:spacing w:before="43"/>
              <w:ind w:left="111"/>
              <w:rPr>
                <w:b/>
              </w:rPr>
            </w:pPr>
            <w:r>
              <w:rPr>
                <w:b/>
                <w:spacing w:val="-4"/>
              </w:rPr>
              <w:t>Team</w:t>
            </w:r>
          </w:p>
        </w:tc>
        <w:tc>
          <w:tcPr>
            <w:tcW w:w="2698" w:type="dxa"/>
            <w:gridSpan w:val="2"/>
          </w:tcPr>
          <w:p w14:paraId="79E197B0" w14:textId="77777777" w:rsidR="009315AE" w:rsidRDefault="00000000">
            <w:pPr>
              <w:pStyle w:val="TableParagraph"/>
              <w:spacing w:before="43"/>
              <w:ind w:left="111"/>
            </w:pPr>
            <w:r>
              <w:t>Central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9315AE" w14:paraId="1ED8EA4D" w14:textId="77777777" w:rsidTr="00B438D0">
        <w:trPr>
          <w:trHeight w:val="2013"/>
        </w:trPr>
        <w:tc>
          <w:tcPr>
            <w:tcW w:w="2943" w:type="dxa"/>
            <w:gridSpan w:val="2"/>
            <w:tcBorders>
              <w:bottom w:val="single" w:sz="8" w:space="0" w:color="000000"/>
            </w:tcBorders>
            <w:shd w:val="clear" w:color="auto" w:fill="BEBEBE"/>
          </w:tcPr>
          <w:p w14:paraId="35100A4C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4367CAD8" w14:textId="77777777" w:rsidR="009315AE" w:rsidRDefault="009315AE">
            <w:pPr>
              <w:pStyle w:val="TableParagraph"/>
              <w:spacing w:before="247"/>
              <w:rPr>
                <w:rFonts w:ascii="Times New Roman"/>
              </w:rPr>
            </w:pPr>
          </w:p>
          <w:p w14:paraId="37298F75" w14:textId="50714EAC" w:rsidR="003A10C3" w:rsidRDefault="00000000" w:rsidP="003A10C3">
            <w:pPr>
              <w:pStyle w:val="TableParagraph"/>
              <w:numPr>
                <w:ilvl w:val="0"/>
                <w:numId w:val="3"/>
              </w:numPr>
              <w:ind w:right="554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</w:p>
          <w:p w14:paraId="7FDD9403" w14:textId="496808E2" w:rsidR="009315AE" w:rsidRPr="00B438D0" w:rsidRDefault="00000000" w:rsidP="003A10C3">
            <w:pPr>
              <w:pStyle w:val="TableParagraph"/>
              <w:ind w:left="832" w:right="554"/>
              <w:rPr>
                <w:spacing w:val="80"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7658" w:type="dxa"/>
            <w:gridSpan w:val="8"/>
            <w:tcBorders>
              <w:bottom w:val="single" w:sz="8" w:space="0" w:color="000000"/>
            </w:tcBorders>
          </w:tcPr>
          <w:p w14:paraId="22163BC4" w14:textId="5632A89D" w:rsidR="00B438D0" w:rsidRDefault="00B438D0" w:rsidP="00B438D0">
            <w:pPr>
              <w:pStyle w:val="TableParagraph"/>
              <w:spacing w:line="252" w:lineRule="exact"/>
              <w:ind w:left="112" w:right="1"/>
            </w:pPr>
            <w:r w:rsidRPr="00B438D0">
              <w:t xml:space="preserve">Working as a volunteer coordinator, you'll manage all elements of volunteering. You'll manage volunteers and the relationships with those they work with, including employees and people using services. You'll monitor, </w:t>
            </w:r>
            <w:proofErr w:type="gramStart"/>
            <w:r w:rsidRPr="00B438D0">
              <w:t>evaluate</w:t>
            </w:r>
            <w:proofErr w:type="gramEnd"/>
            <w:r w:rsidRPr="00B438D0">
              <w:t xml:space="preserve"> and accredit volunteers. You will understand and be dedicated to the impact that volunteers can have with the aim of radically improving outcomes for people using our services. </w:t>
            </w:r>
            <w:proofErr w:type="spellStart"/>
            <w:r w:rsidRPr="00B438D0">
              <w:t>Harbour</w:t>
            </w:r>
            <w:proofErr w:type="spellEnd"/>
            <w:r w:rsidRPr="00B438D0">
              <w:t xml:space="preserve"> is a charity that is committed to providing support and assistance to individuals, families and communities affected by substance use. As volunteer coordinator you will promote, coordinate and support volunteering developing a </w:t>
            </w:r>
            <w:proofErr w:type="gramStart"/>
            <w:r w:rsidRPr="00B438D0">
              <w:t>high quality</w:t>
            </w:r>
            <w:proofErr w:type="gramEnd"/>
            <w:r w:rsidRPr="00B438D0">
              <w:t xml:space="preserve"> volunteering </w:t>
            </w:r>
            <w:proofErr w:type="spellStart"/>
            <w:r w:rsidRPr="00B438D0">
              <w:t>programme</w:t>
            </w:r>
            <w:proofErr w:type="spellEnd"/>
            <w:r w:rsidRPr="00B438D0">
              <w:t xml:space="preserve">. You will work in collaboration with teams from </w:t>
            </w:r>
            <w:proofErr w:type="spellStart"/>
            <w:r w:rsidRPr="00B438D0">
              <w:t>Harbour</w:t>
            </w:r>
            <w:proofErr w:type="spellEnd"/>
            <w:r w:rsidRPr="00B438D0">
              <w:t xml:space="preserve"> and Livewell to identify opportunities for volunteers to support us and facilitate their recruitment, selection, induction, and training. You will contribute to people using services</w:t>
            </w:r>
            <w:r w:rsidR="00847938">
              <w:t>,</w:t>
            </w:r>
            <w:r w:rsidRPr="00B438D0">
              <w:t xml:space="preserve"> involvement activities, promoting meaningful opportunities and ensuring our forums are engaging and ensure people using services have a voice and are listened </w:t>
            </w:r>
            <w:r w:rsidR="00847938">
              <w:t xml:space="preserve">to </w:t>
            </w:r>
            <w:r w:rsidRPr="00B438D0">
              <w:t xml:space="preserve">and responded to. </w:t>
            </w:r>
          </w:p>
          <w:p w14:paraId="367E1ADA" w14:textId="01868E85" w:rsidR="009315AE" w:rsidRDefault="00B438D0" w:rsidP="00B438D0">
            <w:pPr>
              <w:pStyle w:val="TableParagraph"/>
              <w:spacing w:line="252" w:lineRule="exact"/>
              <w:ind w:left="112" w:right="1"/>
            </w:pPr>
            <w:r w:rsidRPr="00B438D0">
              <w:t xml:space="preserve"> </w:t>
            </w:r>
          </w:p>
        </w:tc>
      </w:tr>
      <w:tr w:rsidR="009315AE" w14:paraId="29E13D41" w14:textId="77777777" w:rsidTr="00844DD0">
        <w:trPr>
          <w:trHeight w:val="505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2A13BEE" w14:textId="77777777" w:rsidR="009315AE" w:rsidRDefault="00000000">
            <w:pPr>
              <w:pStyle w:val="TableParagraph"/>
              <w:spacing w:before="127"/>
              <w:ind w:left="26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5"/>
              </w:rPr>
              <w:t xml:space="preserve"> to</w:t>
            </w:r>
          </w:p>
        </w:tc>
        <w:tc>
          <w:tcPr>
            <w:tcW w:w="30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7E84D686" w14:textId="4474F63E" w:rsidR="009315AE" w:rsidRDefault="00B438D0" w:rsidP="0044292D">
            <w:pPr>
              <w:pStyle w:val="TableParagraph"/>
              <w:spacing w:before="127"/>
              <w:ind w:left="112"/>
            </w:pPr>
            <w:r>
              <w:t>Operations Manager</w:t>
            </w:r>
          </w:p>
        </w:tc>
        <w:tc>
          <w:tcPr>
            <w:tcW w:w="15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14:paraId="4926D44F" w14:textId="77777777" w:rsidR="009315AE" w:rsidRDefault="00000000" w:rsidP="00844DD0">
            <w:pPr>
              <w:pStyle w:val="TableParagraph"/>
              <w:spacing w:before="127"/>
              <w:ind w:left="488"/>
              <w:rPr>
                <w:b/>
              </w:rPr>
            </w:pPr>
            <w:r>
              <w:rPr>
                <w:b/>
                <w:spacing w:val="-4"/>
              </w:rPr>
              <w:t>Band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14:paraId="71ABAE64" w14:textId="3AD17D76" w:rsidR="009315AE" w:rsidRDefault="00B438D0" w:rsidP="00844DD0">
            <w:pPr>
              <w:pStyle w:val="TableParagraph"/>
              <w:spacing w:before="127"/>
              <w:ind w:left="111"/>
            </w:pPr>
            <w:r>
              <w:rPr>
                <w:spacing w:val="-5"/>
              </w:rPr>
              <w:t>3b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24E2E68" w14:textId="564C0DA9" w:rsidR="009315AE" w:rsidRPr="00847938" w:rsidRDefault="00847938" w:rsidP="00847938">
            <w:pPr>
              <w:pStyle w:val="TableParagraph"/>
              <w:spacing w:before="227"/>
              <w:ind w:left="111"/>
              <w:rPr>
                <w:b/>
                <w:color w:val="404040"/>
                <w:spacing w:val="-2"/>
                <w:sz w:val="18"/>
                <w:szCs w:val="18"/>
              </w:rPr>
            </w:pPr>
            <w:r w:rsidRPr="00847938">
              <w:rPr>
                <w:b/>
                <w:color w:val="404040"/>
                <w:spacing w:val="-2"/>
                <w:sz w:val="18"/>
                <w:szCs w:val="18"/>
              </w:rPr>
              <w:t>Starting</w:t>
            </w:r>
            <w:r>
              <w:rPr>
                <w:b/>
                <w:color w:val="404040"/>
                <w:spacing w:val="-2"/>
                <w:sz w:val="18"/>
                <w:szCs w:val="18"/>
              </w:rPr>
              <w:t xml:space="preserve"> </w:t>
            </w:r>
            <w:r w:rsidRPr="00847938">
              <w:rPr>
                <w:b/>
                <w:color w:val="404040"/>
                <w:spacing w:val="-2"/>
                <w:sz w:val="18"/>
                <w:szCs w:val="18"/>
              </w:rPr>
              <w:t>Salary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70526A32" w14:textId="77777777" w:rsidR="00847938" w:rsidRDefault="00844DD0" w:rsidP="0044292D">
            <w:pPr>
              <w:pStyle w:val="TableParagraph"/>
              <w:spacing w:line="252" w:lineRule="exact"/>
              <w:rPr>
                <w:spacing w:val="-2"/>
              </w:rPr>
            </w:pPr>
            <w:r w:rsidRPr="00847938">
              <w:rPr>
                <w:spacing w:val="-2"/>
              </w:rPr>
              <w:t xml:space="preserve">3b </w:t>
            </w:r>
            <w:r w:rsidR="00847938">
              <w:rPr>
                <w:spacing w:val="-2"/>
              </w:rPr>
              <w:t>£29,428</w:t>
            </w:r>
          </w:p>
          <w:p w14:paraId="6ADFE1AB" w14:textId="4AE8A64C" w:rsidR="009315AE" w:rsidRPr="0044292D" w:rsidRDefault="00844DD0" w:rsidP="0044292D">
            <w:pPr>
              <w:pStyle w:val="TableParagraph"/>
              <w:spacing w:line="252" w:lineRule="exact"/>
              <w:rPr>
                <w:highlight w:val="yellow"/>
              </w:rPr>
            </w:pPr>
            <w:r w:rsidRPr="00847938">
              <w:rPr>
                <w:spacing w:val="-2"/>
              </w:rPr>
              <w:t>(£</w:t>
            </w:r>
            <w:r w:rsidR="00847938">
              <w:rPr>
                <w:spacing w:val="-2"/>
              </w:rPr>
              <w:t>29,428</w:t>
            </w:r>
            <w:r w:rsidR="0044292D" w:rsidRPr="00847938">
              <w:t xml:space="preserve"> - </w:t>
            </w:r>
            <w:r w:rsidRPr="00847938">
              <w:rPr>
                <w:spacing w:val="-2"/>
              </w:rPr>
              <w:t>£</w:t>
            </w:r>
            <w:r w:rsidR="00847938">
              <w:rPr>
                <w:spacing w:val="-2"/>
              </w:rPr>
              <w:t>34,701)</w:t>
            </w:r>
          </w:p>
        </w:tc>
      </w:tr>
      <w:tr w:rsidR="009315AE" w14:paraId="111612B2" w14:textId="77777777" w:rsidTr="003A10C3">
        <w:trPr>
          <w:trHeight w:val="1114"/>
        </w:trPr>
        <w:tc>
          <w:tcPr>
            <w:tcW w:w="2943" w:type="dxa"/>
            <w:gridSpan w:val="2"/>
            <w:tcBorders>
              <w:top w:val="single" w:sz="8" w:space="0" w:color="000000"/>
            </w:tcBorders>
            <w:shd w:val="clear" w:color="auto" w:fill="BEBEBE"/>
          </w:tcPr>
          <w:p w14:paraId="40F7C240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7BE3F0B5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72963953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082222D0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209E2A34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6EC5DFE9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382BD160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040C20BA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605032AB" w14:textId="77777777" w:rsidR="009315AE" w:rsidRDefault="009315AE">
            <w:pPr>
              <w:pStyle w:val="TableParagraph"/>
              <w:spacing w:before="202"/>
              <w:rPr>
                <w:rFonts w:ascii="Times New Roman"/>
              </w:rPr>
            </w:pPr>
          </w:p>
          <w:p w14:paraId="01EF0B7F" w14:textId="50CE0EED" w:rsidR="00B438D0" w:rsidRDefault="00000000" w:rsidP="003A1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Principal</w:t>
            </w:r>
          </w:p>
          <w:p w14:paraId="7FB4C5AD" w14:textId="4BCC914D" w:rsidR="009315AE" w:rsidRDefault="00000000" w:rsidP="00B438D0">
            <w:pPr>
              <w:pStyle w:val="TableParagraph"/>
              <w:ind w:left="833" w:hanging="361"/>
              <w:jc w:val="both"/>
              <w:rPr>
                <w:b/>
              </w:rPr>
            </w:pPr>
            <w:r>
              <w:rPr>
                <w:b/>
                <w:spacing w:val="-2"/>
              </w:rPr>
              <w:t>Accountabilities</w:t>
            </w:r>
          </w:p>
        </w:tc>
        <w:tc>
          <w:tcPr>
            <w:tcW w:w="7658" w:type="dxa"/>
            <w:gridSpan w:val="8"/>
            <w:tcBorders>
              <w:top w:val="single" w:sz="8" w:space="0" w:color="000000"/>
            </w:tcBorders>
          </w:tcPr>
          <w:p w14:paraId="4FB3BE42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  <w:ind w:left="720"/>
            </w:pPr>
          </w:p>
          <w:p w14:paraId="238FC3C8" w14:textId="7247174A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>Research and write volunteer policies and procedures</w:t>
            </w:r>
            <w:r w:rsidR="003A10C3">
              <w:t>.</w:t>
            </w:r>
            <w:r>
              <w:t xml:space="preserve"> </w:t>
            </w:r>
          </w:p>
          <w:p w14:paraId="5D568D19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5C6FCFD2" w14:textId="10D5B9D7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>Carry out risk assessments of the work of volunteers where necessary</w:t>
            </w:r>
            <w:r w:rsidR="003A10C3">
              <w:t>.</w:t>
            </w:r>
            <w:r>
              <w:t xml:space="preserve"> </w:t>
            </w:r>
          </w:p>
          <w:p w14:paraId="4884A007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22FC063C" w14:textId="7C1D731A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 xml:space="preserve">Liaise with other teams in </w:t>
            </w:r>
            <w:proofErr w:type="spellStart"/>
            <w:r>
              <w:t>Harbour</w:t>
            </w:r>
            <w:proofErr w:type="spellEnd"/>
            <w:r>
              <w:t xml:space="preserve"> and Livewell for which we are recruiting volunteers to understand how they work, develop </w:t>
            </w:r>
            <w:proofErr w:type="gramStart"/>
            <w:r>
              <w:t>partnerships</w:t>
            </w:r>
            <w:proofErr w:type="gramEnd"/>
            <w:r>
              <w:t xml:space="preserve"> and assess their needs</w:t>
            </w:r>
            <w:r w:rsidR="003A10C3">
              <w:t>.</w:t>
            </w:r>
            <w:r>
              <w:t xml:space="preserve"> </w:t>
            </w:r>
          </w:p>
          <w:p w14:paraId="3987EF88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2EFD160A" w14:textId="1FA79C21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 xml:space="preserve">Generate appropriate volunteering opportunities and role descriptions based on the needs of </w:t>
            </w:r>
            <w:proofErr w:type="spellStart"/>
            <w:r>
              <w:t>Harbour</w:t>
            </w:r>
            <w:proofErr w:type="spellEnd"/>
            <w:r>
              <w:t xml:space="preserve"> and Livewell</w:t>
            </w:r>
            <w:r w:rsidR="003A10C3">
              <w:t>.</w:t>
            </w:r>
            <w:r>
              <w:t xml:space="preserve"> </w:t>
            </w:r>
          </w:p>
          <w:p w14:paraId="3E434B1C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36A543F8" w14:textId="14691DC4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 xml:space="preserve">Raise staff awareness of the role and the function of </w:t>
            </w:r>
            <w:r w:rsidR="003A10C3">
              <w:t>volunteers.</w:t>
            </w:r>
            <w:r>
              <w:t xml:space="preserve"> </w:t>
            </w:r>
          </w:p>
          <w:p w14:paraId="7D2D4FEA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4E5FC782" w14:textId="7FA58888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 xml:space="preserve">Promote volunteering (internally and externally) through recruitment and publicity strategies and </w:t>
            </w:r>
            <w:r w:rsidR="003A10C3">
              <w:t>campaigns.</w:t>
            </w:r>
            <w:r>
              <w:t xml:space="preserve"> </w:t>
            </w:r>
          </w:p>
          <w:p w14:paraId="4B7597AC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79488C54" w14:textId="43753DE7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>Recruit and interview volunteers and ensure they are appropriately matched and trained for a position</w:t>
            </w:r>
            <w:r w:rsidR="003A10C3">
              <w:t>.</w:t>
            </w:r>
            <w:r>
              <w:t xml:space="preserve"> </w:t>
            </w:r>
          </w:p>
          <w:p w14:paraId="6F3C7377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7D268D4B" w14:textId="6E796DC6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>Carry out pre-volunteering checks, including references and Disclosure and Barring Service (DBS) checks where appropriate</w:t>
            </w:r>
            <w:r w:rsidR="003A10C3">
              <w:t>.</w:t>
            </w:r>
            <w:r>
              <w:t xml:space="preserve"> </w:t>
            </w:r>
          </w:p>
          <w:p w14:paraId="4B077A32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78E7A50E" w14:textId="40688322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 xml:space="preserve">Prepare orientation materials for new volunteers, including handbooks, </w:t>
            </w:r>
            <w:proofErr w:type="spellStart"/>
            <w:r>
              <w:t>program</w:t>
            </w:r>
            <w:r w:rsidR="00847938">
              <w:t>mes</w:t>
            </w:r>
            <w:proofErr w:type="spellEnd"/>
            <w:r>
              <w:t xml:space="preserve">, </w:t>
            </w:r>
            <w:proofErr w:type="gramStart"/>
            <w:r>
              <w:t>equipment</w:t>
            </w:r>
            <w:proofErr w:type="gramEnd"/>
            <w:r>
              <w:t xml:space="preserve"> and training.  </w:t>
            </w:r>
          </w:p>
          <w:p w14:paraId="69B40292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39D377E0" w14:textId="0A761111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>Provide induction and training, as well as exit interviews for departing volunteers</w:t>
            </w:r>
            <w:r w:rsidR="003A10C3">
              <w:t>.</w:t>
            </w:r>
            <w:r>
              <w:t xml:space="preserve"> </w:t>
            </w:r>
          </w:p>
          <w:p w14:paraId="00AAA83E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2E04FA29" w14:textId="00C7C24F" w:rsidR="00B438D0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t>Ensure there is appropriate support and training for volunteers through regular informal contact and more structured reviews</w:t>
            </w:r>
            <w:r w:rsidR="003A10C3">
              <w:t>.</w:t>
            </w:r>
            <w:r>
              <w:t xml:space="preserve"> </w:t>
            </w:r>
          </w:p>
          <w:p w14:paraId="0FFDD41C" w14:textId="77777777" w:rsidR="00B438D0" w:rsidRDefault="00B438D0" w:rsidP="00B438D0">
            <w:pPr>
              <w:pStyle w:val="TableParagraph"/>
              <w:tabs>
                <w:tab w:val="left" w:pos="832"/>
              </w:tabs>
              <w:spacing w:before="3"/>
            </w:pPr>
          </w:p>
          <w:p w14:paraId="36BC3C00" w14:textId="352FAB34" w:rsidR="009315AE" w:rsidRDefault="00B438D0" w:rsidP="00B438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</w:pPr>
            <w:r>
              <w:lastRenderedPageBreak/>
              <w:t>Monitor, support, motivate and accredit volunteers and their work. Assess progress and satisfaction, as well as performance evaluations or skills audits</w:t>
            </w:r>
            <w:r w:rsidR="003A10C3">
              <w:t>.</w:t>
            </w:r>
          </w:p>
          <w:p w14:paraId="6E569128" w14:textId="77777777" w:rsidR="003A10C3" w:rsidRDefault="003A10C3" w:rsidP="003A10C3">
            <w:pPr>
              <w:pStyle w:val="ListParagraph"/>
            </w:pPr>
          </w:p>
          <w:p w14:paraId="6B00D162" w14:textId="149C6BAC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 xml:space="preserve">Contribute to individual volunteers </w:t>
            </w:r>
            <w:r w:rsidR="00B7713D">
              <w:rPr>
                <w:lang w:val="en-GB"/>
              </w:rPr>
              <w:t>c</w:t>
            </w:r>
            <w:r w:rsidRPr="003A10C3">
              <w:rPr>
                <w:lang w:val="en-GB"/>
              </w:rPr>
              <w:t xml:space="preserve">ontinued </w:t>
            </w:r>
            <w:r w:rsidR="00B7713D">
              <w:rPr>
                <w:lang w:val="en-GB"/>
              </w:rPr>
              <w:t>p</w:t>
            </w:r>
            <w:r w:rsidRPr="003A10C3">
              <w:rPr>
                <w:lang w:val="en-GB"/>
              </w:rPr>
              <w:t xml:space="preserve">rofessional </w:t>
            </w:r>
            <w:r w:rsidR="00B7713D">
              <w:rPr>
                <w:lang w:val="en-GB"/>
              </w:rPr>
              <w:t>d</w:t>
            </w:r>
            <w:r w:rsidRPr="003A10C3">
              <w:rPr>
                <w:lang w:val="en-GB"/>
              </w:rPr>
              <w:t>evelopment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 </w:t>
            </w:r>
          </w:p>
          <w:p w14:paraId="1E226E69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0D47C5DA" w14:textId="3C25FDEE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3A10C3">
              <w:rPr>
                <w:lang w:val="en-GB"/>
              </w:rPr>
              <w:t>elebrate volunteering by nominating volunteers for awards and organise celebration events</w:t>
            </w:r>
            <w:r>
              <w:rPr>
                <w:lang w:val="en-GB"/>
              </w:rPr>
              <w:t>.</w:t>
            </w:r>
          </w:p>
          <w:p w14:paraId="196D807C" w14:textId="5626102F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 </w:t>
            </w:r>
          </w:p>
          <w:p w14:paraId="54F1D383" w14:textId="77777777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Pr="003A10C3">
              <w:rPr>
                <w:lang w:val="en-GB"/>
              </w:rPr>
              <w:t>rganise profile-raising events to attract new volunteers.</w:t>
            </w:r>
          </w:p>
          <w:p w14:paraId="18E6CD78" w14:textId="450B135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 </w:t>
            </w:r>
          </w:p>
          <w:p w14:paraId="696545D0" w14:textId="035056FE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3A10C3">
              <w:rPr>
                <w:lang w:val="en-GB"/>
              </w:rPr>
              <w:t>anage budgets and resources associated with volunteers, including the reimbursement of expenses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2817285D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6D3438DE" w14:textId="53872983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3A10C3">
              <w:rPr>
                <w:lang w:val="en-GB"/>
              </w:rPr>
              <w:t>eep up to date with legislation and policy related to volunteering and make any necessary modifications to accommodate changes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0C3BA9F6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0776839B" w14:textId="5BC1FAD0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3A10C3">
              <w:rPr>
                <w:lang w:val="en-GB"/>
              </w:rPr>
              <w:t xml:space="preserve">ork with multiple agencies across different sectors </w:t>
            </w:r>
            <w:r w:rsidR="00B7713D" w:rsidRPr="003A10C3">
              <w:rPr>
                <w:lang w:val="en-GB"/>
              </w:rPr>
              <w:t>to</w:t>
            </w:r>
            <w:r w:rsidRPr="003A10C3">
              <w:rPr>
                <w:lang w:val="en-GB"/>
              </w:rPr>
              <w:t xml:space="preserve"> establish good working relationships </w:t>
            </w:r>
            <w:r w:rsidR="00B7713D">
              <w:rPr>
                <w:lang w:val="en-GB"/>
              </w:rPr>
              <w:t>and</w:t>
            </w:r>
            <w:r w:rsidRPr="003A10C3">
              <w:rPr>
                <w:lang w:val="en-GB"/>
              </w:rPr>
              <w:t xml:space="preserve"> influence decisions about volunteering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5E11C6C5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68A37499" w14:textId="1686EF9F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Pr="003A10C3">
              <w:rPr>
                <w:lang w:val="en-GB"/>
              </w:rPr>
              <w:t xml:space="preserve">enerate income, write funding </w:t>
            </w:r>
            <w:r w:rsidR="00B7713D" w:rsidRPr="003A10C3">
              <w:rPr>
                <w:lang w:val="en-GB"/>
              </w:rPr>
              <w:t>bids,</w:t>
            </w:r>
            <w:r w:rsidRPr="003A10C3">
              <w:rPr>
                <w:lang w:val="en-GB"/>
              </w:rPr>
              <w:t xml:space="preserve"> and raise funds to make any projects achievable and sustainable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0FDFDF21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61BD00A0" w14:textId="6110BD87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3A10C3">
              <w:rPr>
                <w:lang w:val="en-GB"/>
              </w:rPr>
              <w:t>onitor and evaluate activities and write reports for funders and trustees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00EB2AFF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285EC381" w14:textId="77777777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3A10C3">
              <w:rPr>
                <w:lang w:val="en-GB"/>
              </w:rPr>
              <w:t>aintain databases and undertake any other administrative duties.</w:t>
            </w:r>
          </w:p>
          <w:p w14:paraId="2ACDDB4F" w14:textId="3908F9AA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 </w:t>
            </w:r>
          </w:p>
          <w:p w14:paraId="36632FBB" w14:textId="77777777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Act as an effective advocate for volunteers. </w:t>
            </w:r>
          </w:p>
          <w:p w14:paraId="4E9460CD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162ADE18" w14:textId="59851202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U</w:t>
            </w:r>
            <w:r w:rsidRPr="003A10C3">
              <w:rPr>
                <w:lang w:val="en-GB"/>
              </w:rPr>
              <w:t>ndertake regular supervision with volunteers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120AE4B0" w14:textId="77777777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</w:p>
          <w:p w14:paraId="4771CF0E" w14:textId="2C2B8490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3A10C3">
              <w:rPr>
                <w:lang w:val="en-GB"/>
              </w:rPr>
              <w:t>oordinate peer supervision and other volunteer support mechanisms.</w:t>
            </w:r>
          </w:p>
          <w:p w14:paraId="05970B4D" w14:textId="166BFA66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  </w:t>
            </w:r>
          </w:p>
          <w:p w14:paraId="55EEB5AD" w14:textId="1C894768" w:rsid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Develop and promote volunteering opportunities within an anti-discriminatory framework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0E992E84" w14:textId="370F02E4" w:rsidR="003A10C3" w:rsidRP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 </w:t>
            </w:r>
          </w:p>
          <w:p w14:paraId="259A3181" w14:textId="77777777" w:rsidR="003A10C3" w:rsidRPr="003A10C3" w:rsidRDefault="003A10C3" w:rsidP="003A10C3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lang w:val="en-GB"/>
              </w:rPr>
            </w:pPr>
            <w:r w:rsidRPr="003A10C3">
              <w:rPr>
                <w:lang w:val="en-GB"/>
              </w:rPr>
              <w:t>Organise volunteering events such as away days and socials.  </w:t>
            </w:r>
          </w:p>
          <w:p w14:paraId="576321D7" w14:textId="150AFE51" w:rsidR="003A10C3" w:rsidRDefault="003A10C3" w:rsidP="003A10C3">
            <w:pPr>
              <w:pStyle w:val="TableParagraph"/>
              <w:tabs>
                <w:tab w:val="left" w:pos="832"/>
              </w:tabs>
              <w:spacing w:before="3"/>
              <w:ind w:left="720"/>
            </w:pPr>
          </w:p>
        </w:tc>
      </w:tr>
      <w:tr w:rsidR="009315AE" w14:paraId="737DA169" w14:textId="77777777">
        <w:trPr>
          <w:trHeight w:val="340"/>
        </w:trPr>
        <w:tc>
          <w:tcPr>
            <w:tcW w:w="10601" w:type="dxa"/>
            <w:gridSpan w:val="10"/>
            <w:shd w:val="clear" w:color="auto" w:fill="BEBEBE"/>
          </w:tcPr>
          <w:p w14:paraId="16D7E51F" w14:textId="77777777" w:rsidR="009315AE" w:rsidRDefault="00000000">
            <w:pPr>
              <w:pStyle w:val="TableParagraph"/>
              <w:spacing w:before="43"/>
              <w:ind w:left="472"/>
              <w:rPr>
                <w:b/>
              </w:rPr>
            </w:pPr>
            <w:r>
              <w:lastRenderedPageBreak/>
              <w:t>3.</w:t>
            </w:r>
            <w:r>
              <w:rPr>
                <w:spacing w:val="26"/>
              </w:rPr>
              <w:t xml:space="preserve">  </w:t>
            </w:r>
            <w:r>
              <w:rPr>
                <w:b/>
                <w:spacing w:val="-2"/>
              </w:rPr>
              <w:t>Knowledge/Experience/Skills</w:t>
            </w:r>
          </w:p>
        </w:tc>
      </w:tr>
      <w:tr w:rsidR="009315AE" w14:paraId="203C541C" w14:textId="77777777">
        <w:trPr>
          <w:trHeight w:val="1770"/>
        </w:trPr>
        <w:tc>
          <w:tcPr>
            <w:tcW w:w="10601" w:type="dxa"/>
            <w:gridSpan w:val="10"/>
          </w:tcPr>
          <w:p w14:paraId="2AC2536B" w14:textId="07AD7101" w:rsidR="003A10C3" w:rsidRPr="003A10C3" w:rsidRDefault="003A10C3" w:rsidP="003A10C3">
            <w:pPr>
              <w:pStyle w:val="TableParagraph"/>
              <w:numPr>
                <w:ilvl w:val="0"/>
                <w:numId w:val="18"/>
              </w:numPr>
              <w:spacing w:before="252"/>
              <w:ind w:right="300"/>
              <w:jc w:val="both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3A10C3">
              <w:rPr>
                <w:lang w:val="en-GB"/>
              </w:rPr>
              <w:t>xcellent communication skills, including networking and presentation skills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7C070403" w14:textId="5FC0EF69" w:rsidR="003A10C3" w:rsidRPr="003A10C3" w:rsidRDefault="003A10C3" w:rsidP="003A10C3">
            <w:pPr>
              <w:pStyle w:val="TableParagraph"/>
              <w:numPr>
                <w:ilvl w:val="0"/>
                <w:numId w:val="19"/>
              </w:numPr>
              <w:spacing w:before="252"/>
              <w:ind w:right="300"/>
              <w:jc w:val="both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3A10C3">
              <w:rPr>
                <w:lang w:val="en-GB"/>
              </w:rPr>
              <w:t>trong interpersonal skills, to deal with a diverse range of people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3431E69E" w14:textId="2DACF85E" w:rsidR="003A10C3" w:rsidRPr="003A10C3" w:rsidRDefault="003A10C3" w:rsidP="003A10C3">
            <w:pPr>
              <w:pStyle w:val="TableParagraph"/>
              <w:numPr>
                <w:ilvl w:val="0"/>
                <w:numId w:val="20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Experience of managing or coordinating projects and volunteers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79691B3B" w14:textId="125DA5C4" w:rsidR="003A10C3" w:rsidRPr="003A10C3" w:rsidRDefault="003A10C3" w:rsidP="003A10C3">
            <w:pPr>
              <w:pStyle w:val="TableParagraph"/>
              <w:numPr>
                <w:ilvl w:val="0"/>
                <w:numId w:val="21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Empathy with volunteers and an understanding of their needs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50468C7C" w14:textId="69E85DA6" w:rsidR="003A10C3" w:rsidRPr="003A10C3" w:rsidRDefault="003A10C3" w:rsidP="003A10C3">
            <w:pPr>
              <w:pStyle w:val="TableParagraph"/>
              <w:numPr>
                <w:ilvl w:val="0"/>
                <w:numId w:val="22"/>
              </w:numPr>
              <w:spacing w:before="252"/>
              <w:ind w:right="300"/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3A10C3">
              <w:rPr>
                <w:lang w:val="en-GB"/>
              </w:rPr>
              <w:t>he capacity to inspire and motivate others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3D885A2C" w14:textId="5D5A3D23" w:rsidR="003A10C3" w:rsidRPr="003A10C3" w:rsidRDefault="003A10C3" w:rsidP="003A10C3">
            <w:pPr>
              <w:pStyle w:val="TableParagraph"/>
              <w:numPr>
                <w:ilvl w:val="0"/>
                <w:numId w:val="23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Negotiating, influencing and problem-solving skills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32F81DC1" w14:textId="27E0278E" w:rsidR="003A10C3" w:rsidRDefault="003A10C3" w:rsidP="003A10C3">
            <w:pPr>
              <w:pStyle w:val="TableParagraph"/>
              <w:numPr>
                <w:ilvl w:val="0"/>
                <w:numId w:val="24"/>
              </w:numPr>
              <w:spacing w:before="252"/>
              <w:ind w:right="300"/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3A10C3">
              <w:rPr>
                <w:lang w:val="en-GB"/>
              </w:rPr>
              <w:t>he ability to deal with information in a confidential manner and respond with sensitivity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3AF04909" w14:textId="77777777" w:rsidR="003B0969" w:rsidRPr="003A10C3" w:rsidRDefault="003B0969" w:rsidP="003B0969">
            <w:pPr>
              <w:pStyle w:val="TableParagraph"/>
              <w:spacing w:before="252"/>
              <w:ind w:left="720" w:right="300"/>
              <w:jc w:val="both"/>
              <w:rPr>
                <w:lang w:val="en-GB"/>
              </w:rPr>
            </w:pPr>
          </w:p>
          <w:p w14:paraId="739A51CC" w14:textId="2F2EAE38" w:rsidR="003A10C3" w:rsidRPr="003A10C3" w:rsidRDefault="003A10C3" w:rsidP="003A10C3">
            <w:pPr>
              <w:pStyle w:val="TableParagraph"/>
              <w:numPr>
                <w:ilvl w:val="0"/>
                <w:numId w:val="25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lastRenderedPageBreak/>
              <w:t xml:space="preserve">Good organisational and time management skills, with the ability to multi-task, plan and prioritise your </w:t>
            </w:r>
            <w:proofErr w:type="gramStart"/>
            <w:r w:rsidRPr="003A10C3">
              <w:rPr>
                <w:lang w:val="en-GB"/>
              </w:rPr>
              <w:t>workload</w:t>
            </w:r>
            <w:proofErr w:type="gramEnd"/>
            <w:r w:rsidRPr="003A10C3">
              <w:rPr>
                <w:lang w:val="en-GB"/>
              </w:rPr>
              <w:t> </w:t>
            </w:r>
          </w:p>
          <w:p w14:paraId="0240F367" w14:textId="77777777" w:rsidR="003A10C3" w:rsidRPr="003A10C3" w:rsidRDefault="003A10C3" w:rsidP="003A10C3">
            <w:pPr>
              <w:pStyle w:val="TableParagraph"/>
              <w:numPr>
                <w:ilvl w:val="0"/>
                <w:numId w:val="26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The ability to cope with limited resources, seize opportunities and think creatively. </w:t>
            </w:r>
          </w:p>
          <w:p w14:paraId="10C6664D" w14:textId="46B2709C" w:rsidR="003A10C3" w:rsidRPr="003A10C3" w:rsidRDefault="003A10C3" w:rsidP="003A10C3">
            <w:pPr>
              <w:pStyle w:val="TableParagraph"/>
              <w:numPr>
                <w:ilvl w:val="0"/>
                <w:numId w:val="27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Administrative and IT skills</w:t>
            </w:r>
            <w:r w:rsidR="003B0969">
              <w:rPr>
                <w:lang w:val="en-GB"/>
              </w:rPr>
              <w:t>.</w:t>
            </w:r>
            <w:r w:rsidRPr="003A10C3">
              <w:rPr>
                <w:lang w:val="en-GB"/>
              </w:rPr>
              <w:t>  </w:t>
            </w:r>
          </w:p>
          <w:p w14:paraId="264F4E13" w14:textId="267C5BCD" w:rsidR="003A10C3" w:rsidRPr="003A10C3" w:rsidRDefault="003A10C3" w:rsidP="003A10C3">
            <w:pPr>
              <w:pStyle w:val="TableParagraph"/>
              <w:numPr>
                <w:ilvl w:val="0"/>
                <w:numId w:val="28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An ability to maintain records and produce clear written and oral reports</w:t>
            </w:r>
            <w:r>
              <w:rPr>
                <w:lang w:val="en-GB"/>
              </w:rPr>
              <w:t>.</w:t>
            </w:r>
          </w:p>
          <w:p w14:paraId="4B72FEED" w14:textId="62F250F5" w:rsidR="003A10C3" w:rsidRPr="003A10C3" w:rsidRDefault="003A10C3" w:rsidP="003A10C3">
            <w:pPr>
              <w:pStyle w:val="TableParagraph"/>
              <w:numPr>
                <w:ilvl w:val="0"/>
                <w:numId w:val="29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Numerical skills for budget management or fundraising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15AAA3A4" w14:textId="3F455C4A" w:rsidR="003A10C3" w:rsidRPr="003A10C3" w:rsidRDefault="003A10C3" w:rsidP="003A10C3">
            <w:pPr>
              <w:pStyle w:val="TableParagraph"/>
              <w:numPr>
                <w:ilvl w:val="0"/>
                <w:numId w:val="30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Experience of working across different sectors and developing links with other agencies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4E548060" w14:textId="4AE7F240" w:rsidR="003A10C3" w:rsidRPr="003A10C3" w:rsidRDefault="003A10C3" w:rsidP="003A10C3">
            <w:pPr>
              <w:pStyle w:val="TableParagraph"/>
              <w:numPr>
                <w:ilvl w:val="0"/>
                <w:numId w:val="31"/>
              </w:numPr>
              <w:spacing w:before="252"/>
              <w:ind w:right="300"/>
              <w:jc w:val="both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3A10C3">
              <w:rPr>
                <w:lang w:val="en-GB"/>
              </w:rPr>
              <w:t xml:space="preserve"> flexible and non-judgemental approach to people and work</w:t>
            </w:r>
            <w:r>
              <w:rPr>
                <w:lang w:val="en-GB"/>
              </w:rPr>
              <w:t>.</w:t>
            </w:r>
            <w:r w:rsidRPr="003A10C3">
              <w:rPr>
                <w:lang w:val="en-GB"/>
              </w:rPr>
              <w:t> </w:t>
            </w:r>
          </w:p>
          <w:p w14:paraId="6C052D4A" w14:textId="77777777" w:rsidR="003B0969" w:rsidRDefault="003A10C3" w:rsidP="003A10C3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A10C3">
              <w:rPr>
                <w:lang w:val="en-GB"/>
              </w:rPr>
              <w:t>An understanding of the sector, commitment to Harbour and empathy with service users.</w:t>
            </w:r>
          </w:p>
          <w:p w14:paraId="74A52494" w14:textId="7B12586E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A full, clean driving licence and use of a car is desirable. This could be for visiting other organisations or assisting volunteers with travel</w:t>
            </w:r>
            <w:r>
              <w:rPr>
                <w:lang w:val="en-GB"/>
              </w:rPr>
              <w:t>.</w:t>
            </w:r>
            <w:r w:rsidRPr="003B0969">
              <w:rPr>
                <w:lang w:val="en-GB"/>
              </w:rPr>
              <w:t> </w:t>
            </w:r>
          </w:p>
          <w:p w14:paraId="7E793B98" w14:textId="09D76B7A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Experience of co ordinating/managing volunteers</w:t>
            </w:r>
            <w:r>
              <w:rPr>
                <w:lang w:val="en-GB"/>
              </w:rPr>
              <w:t>.</w:t>
            </w:r>
            <w:r w:rsidRPr="003B0969">
              <w:rPr>
                <w:lang w:val="en-GB"/>
              </w:rPr>
              <w:t> </w:t>
            </w:r>
          </w:p>
          <w:p w14:paraId="0BF043E9" w14:textId="77777777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Ability to plan, deliver and control multiple projects running in parallel. </w:t>
            </w:r>
          </w:p>
          <w:p w14:paraId="1B6A07B4" w14:textId="77777777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Experience of managing individuals concerns and conflicts to a satisfactory resolution.  </w:t>
            </w:r>
          </w:p>
          <w:p w14:paraId="4DB657DC" w14:textId="2842D002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Good knowledge and understanding of the motivational, support and training needs of volunteers</w:t>
            </w:r>
            <w:r>
              <w:rPr>
                <w:lang w:val="en-GB"/>
              </w:rPr>
              <w:t>.</w:t>
            </w:r>
            <w:r w:rsidRPr="003B0969">
              <w:rPr>
                <w:lang w:val="en-GB"/>
              </w:rPr>
              <w:t> </w:t>
            </w:r>
          </w:p>
          <w:p w14:paraId="67557A19" w14:textId="77777777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Excellent interpersonal skills able to build relationships and work collaboratively with a wide range of individuals and groups.  </w:t>
            </w:r>
          </w:p>
          <w:p w14:paraId="5539EF7E" w14:textId="77777777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 xml:space="preserve">Ability to analyse, report and communicate information to a variety of audiences by a range of methods including face to face, telephone, reports, </w:t>
            </w:r>
            <w:proofErr w:type="gramStart"/>
            <w:r w:rsidRPr="003B0969">
              <w:rPr>
                <w:lang w:val="en-GB"/>
              </w:rPr>
              <w:t>letters</w:t>
            </w:r>
            <w:proofErr w:type="gramEnd"/>
            <w:r w:rsidRPr="003B0969">
              <w:rPr>
                <w:lang w:val="en-GB"/>
              </w:rPr>
              <w:t xml:space="preserve"> and emails.  </w:t>
            </w:r>
          </w:p>
          <w:p w14:paraId="2AA58985" w14:textId="2632A868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Ability to maintain records and provide information for monitoring and outcomes</w:t>
            </w:r>
            <w:r>
              <w:rPr>
                <w:lang w:val="en-GB"/>
              </w:rPr>
              <w:t>.</w:t>
            </w:r>
            <w:r w:rsidRPr="003B0969">
              <w:rPr>
                <w:lang w:val="en-GB"/>
              </w:rPr>
              <w:t>  </w:t>
            </w:r>
          </w:p>
          <w:p w14:paraId="2B997781" w14:textId="0B0FCCC2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 xml:space="preserve">An open, </w:t>
            </w:r>
            <w:proofErr w:type="gramStart"/>
            <w:r w:rsidRPr="003B0969">
              <w:rPr>
                <w:lang w:val="en-GB"/>
              </w:rPr>
              <w:t>positive</w:t>
            </w:r>
            <w:proofErr w:type="gramEnd"/>
            <w:r w:rsidRPr="003B0969">
              <w:rPr>
                <w:lang w:val="en-GB"/>
              </w:rPr>
              <w:t xml:space="preserve"> and non-judgemental attitude and the ability to work in a non-discriminatory framework.  </w:t>
            </w:r>
          </w:p>
          <w:p w14:paraId="398A4E94" w14:textId="09F7DE1D" w:rsidR="003B0969" w:rsidRPr="003B0969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Highly organised with the ability to prioritise, plan and deliver work within agreed timeframes and to a high standard</w:t>
            </w:r>
            <w:r>
              <w:rPr>
                <w:lang w:val="en-GB"/>
              </w:rPr>
              <w:t>.</w:t>
            </w:r>
            <w:r w:rsidRPr="003B0969">
              <w:rPr>
                <w:lang w:val="en-GB"/>
              </w:rPr>
              <w:t>  </w:t>
            </w:r>
          </w:p>
          <w:p w14:paraId="1ACDCCC0" w14:textId="272FD0F3" w:rsidR="003A10C3" w:rsidRPr="003A10C3" w:rsidRDefault="003B0969" w:rsidP="003B0969">
            <w:pPr>
              <w:pStyle w:val="TableParagraph"/>
              <w:numPr>
                <w:ilvl w:val="0"/>
                <w:numId w:val="32"/>
              </w:numPr>
              <w:spacing w:before="252"/>
              <w:ind w:right="300"/>
              <w:jc w:val="both"/>
              <w:rPr>
                <w:lang w:val="en-GB"/>
              </w:rPr>
            </w:pPr>
            <w:r w:rsidRPr="003B0969">
              <w:rPr>
                <w:lang w:val="en-GB"/>
              </w:rPr>
              <w:t>Understanding of and ability to maintain confidentiality and maintain boundaries.</w:t>
            </w:r>
          </w:p>
          <w:p w14:paraId="4603F0DE" w14:textId="2C5555D7" w:rsidR="009315AE" w:rsidRDefault="009315AE">
            <w:pPr>
              <w:pStyle w:val="TableParagraph"/>
              <w:spacing w:before="252"/>
              <w:ind w:left="112" w:right="300"/>
              <w:jc w:val="both"/>
            </w:pPr>
          </w:p>
        </w:tc>
      </w:tr>
      <w:tr w:rsidR="009315AE" w14:paraId="190EEB40" w14:textId="77777777" w:rsidTr="00BC7205">
        <w:trPr>
          <w:trHeight w:val="1408"/>
        </w:trPr>
        <w:tc>
          <w:tcPr>
            <w:tcW w:w="10601" w:type="dxa"/>
            <w:gridSpan w:val="10"/>
          </w:tcPr>
          <w:p w14:paraId="45737962" w14:textId="77777777" w:rsidR="009315AE" w:rsidRDefault="00000000">
            <w:pPr>
              <w:pStyle w:val="TableParagraph"/>
              <w:spacing w:before="2" w:line="237" w:lineRule="auto"/>
              <w:ind w:left="833" w:right="136" w:hanging="361"/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</w:rPr>
              <w:t>Behavioural</w:t>
            </w:r>
            <w:proofErr w:type="spellEnd"/>
            <w:r>
              <w:rPr>
                <w:b/>
              </w:rPr>
              <w:t xml:space="preserve"> Competencies: </w:t>
            </w:r>
            <w:r>
              <w:t xml:space="preserve">Role Profiles describe the part people play in an </w:t>
            </w:r>
            <w:proofErr w:type="spellStart"/>
            <w:r>
              <w:t>organisation</w:t>
            </w:r>
            <w:proofErr w:type="spellEnd"/>
            <w:r>
              <w:t xml:space="preserve"> through the work that they do. The role profile focuses on the outcomes and </w:t>
            </w:r>
            <w:proofErr w:type="spellStart"/>
            <w:r>
              <w:t>behaviour</w:t>
            </w:r>
            <w:proofErr w:type="spellEnd"/>
            <w:r>
              <w:t xml:space="preserve"> of the individual. The Agency uses a standard set of </w:t>
            </w:r>
            <w:proofErr w:type="spellStart"/>
            <w:r>
              <w:t>behavioural</w:t>
            </w:r>
            <w:proofErr w:type="spellEnd"/>
            <w:r>
              <w:t xml:space="preserve"> competencies, each has either 4 or 5 levels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competence.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Behavioural</w:t>
            </w:r>
            <w:proofErr w:type="spellEnd"/>
            <w:r>
              <w:rPr>
                <w:spacing w:val="-4"/>
              </w:rPr>
              <w:t xml:space="preserve"> </w:t>
            </w:r>
            <w:r>
              <w:t>Competency</w:t>
            </w:r>
            <w:r>
              <w:rPr>
                <w:spacing w:val="-2"/>
              </w:rPr>
              <w:t xml:space="preserve"> </w:t>
            </w:r>
            <w:r>
              <w:t>Dictionary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agency’s</w:t>
            </w:r>
            <w:proofErr w:type="gramEnd"/>
          </w:p>
          <w:p w14:paraId="7A047BD1" w14:textId="77777777" w:rsidR="009315AE" w:rsidRDefault="00000000">
            <w:pPr>
              <w:pStyle w:val="TableParagraph"/>
              <w:spacing w:before="6" w:line="232" w:lineRule="exact"/>
              <w:ind w:left="833"/>
            </w:pPr>
            <w:r>
              <w:t>shared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drive.</w:t>
            </w:r>
          </w:p>
        </w:tc>
      </w:tr>
      <w:tr w:rsidR="009315AE" w14:paraId="5F84E9D6" w14:textId="77777777">
        <w:trPr>
          <w:trHeight w:val="340"/>
        </w:trPr>
        <w:tc>
          <w:tcPr>
            <w:tcW w:w="3825" w:type="dxa"/>
            <w:gridSpan w:val="3"/>
            <w:shd w:val="clear" w:color="auto" w:fill="BEBEBE"/>
          </w:tcPr>
          <w:p w14:paraId="6C63C67F" w14:textId="77777777" w:rsidR="009315AE" w:rsidRDefault="00000000">
            <w:pPr>
              <w:pStyle w:val="TableParagraph"/>
              <w:spacing w:before="43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Behavioural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Competency</w:t>
            </w:r>
          </w:p>
        </w:tc>
        <w:tc>
          <w:tcPr>
            <w:tcW w:w="898" w:type="dxa"/>
            <w:shd w:val="clear" w:color="auto" w:fill="BEBEBE"/>
          </w:tcPr>
          <w:p w14:paraId="4AC2E495" w14:textId="77777777" w:rsidR="009315AE" w:rsidRDefault="00000000">
            <w:pPr>
              <w:pStyle w:val="TableParagraph"/>
              <w:spacing w:before="43"/>
              <w:ind w:left="2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5878" w:type="dxa"/>
            <w:gridSpan w:val="6"/>
            <w:shd w:val="clear" w:color="auto" w:fill="BEBEBE"/>
          </w:tcPr>
          <w:p w14:paraId="31C7F814" w14:textId="77777777" w:rsidR="009315AE" w:rsidRDefault="00000000">
            <w:pPr>
              <w:pStyle w:val="TableParagraph"/>
              <w:spacing w:before="43"/>
              <w:ind w:left="1066"/>
              <w:rPr>
                <w:b/>
              </w:rPr>
            </w:pP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example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post)</w:t>
            </w:r>
          </w:p>
        </w:tc>
      </w:tr>
      <w:tr w:rsidR="009315AE" w14:paraId="25CEC415" w14:textId="77777777" w:rsidTr="003B0969">
        <w:trPr>
          <w:trHeight w:val="894"/>
        </w:trPr>
        <w:tc>
          <w:tcPr>
            <w:tcW w:w="3825" w:type="dxa"/>
            <w:gridSpan w:val="3"/>
          </w:tcPr>
          <w:p w14:paraId="090B9707" w14:textId="77777777" w:rsidR="009315AE" w:rsidRDefault="009315AE">
            <w:pPr>
              <w:pStyle w:val="TableParagraph"/>
              <w:spacing w:before="125"/>
              <w:rPr>
                <w:rFonts w:ascii="Times New Roman"/>
              </w:rPr>
            </w:pPr>
          </w:p>
          <w:p w14:paraId="1CADAAAE" w14:textId="77777777" w:rsidR="009315AE" w:rsidRDefault="00000000">
            <w:pPr>
              <w:pStyle w:val="TableParagraph"/>
              <w:spacing w:before="1"/>
              <w:ind w:left="1279"/>
            </w:pPr>
            <w:r>
              <w:rPr>
                <w:spacing w:val="-2"/>
              </w:rPr>
              <w:t>Achievement</w:t>
            </w:r>
          </w:p>
        </w:tc>
        <w:tc>
          <w:tcPr>
            <w:tcW w:w="898" w:type="dxa"/>
          </w:tcPr>
          <w:p w14:paraId="4D79A575" w14:textId="77777777" w:rsidR="009315AE" w:rsidRDefault="009315AE" w:rsidP="003B0969">
            <w:pPr>
              <w:pStyle w:val="TableParagraph"/>
              <w:spacing w:before="125"/>
              <w:jc w:val="center"/>
              <w:rPr>
                <w:rFonts w:ascii="Times New Roman"/>
              </w:rPr>
            </w:pPr>
          </w:p>
          <w:p w14:paraId="4ECD67F3" w14:textId="3A121A24" w:rsidR="009315AE" w:rsidRDefault="003B0969" w:rsidP="003B0969">
            <w:pPr>
              <w:pStyle w:val="TableParagraph"/>
              <w:spacing w:before="1"/>
              <w:ind w:left="2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78" w:type="dxa"/>
            <w:gridSpan w:val="6"/>
            <w:vAlign w:val="center"/>
          </w:tcPr>
          <w:p w14:paraId="27DEB4E7" w14:textId="73FA774D" w:rsidR="009315AE" w:rsidRDefault="003B0969" w:rsidP="003B0969">
            <w:pPr>
              <w:pStyle w:val="TableParagraph"/>
              <w:spacing w:line="234" w:lineRule="exact"/>
              <w:ind w:left="125"/>
            </w:pPr>
            <w:r w:rsidRPr="003B0969">
              <w:t>Wants to do a good job and does not give up. Works to goals. Drives for Improvement despite frequent obstacles  </w:t>
            </w:r>
          </w:p>
        </w:tc>
      </w:tr>
    </w:tbl>
    <w:p w14:paraId="08451C05" w14:textId="77777777" w:rsidR="009315AE" w:rsidRDefault="009315AE">
      <w:pPr>
        <w:spacing w:line="234" w:lineRule="exact"/>
        <w:sectPr w:rsidR="009315AE">
          <w:footerReference w:type="default" r:id="rId8"/>
          <w:type w:val="continuous"/>
          <w:pgSz w:w="11910" w:h="16840"/>
          <w:pgMar w:top="680" w:right="460" w:bottom="880" w:left="600" w:header="0" w:footer="376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912"/>
        <w:gridCol w:w="5864"/>
      </w:tblGrid>
      <w:tr w:rsidR="009315AE" w14:paraId="3B595602" w14:textId="77777777" w:rsidTr="003B0969">
        <w:trPr>
          <w:trHeight w:val="757"/>
        </w:trPr>
        <w:tc>
          <w:tcPr>
            <w:tcW w:w="3824" w:type="dxa"/>
          </w:tcPr>
          <w:p w14:paraId="3A15019B" w14:textId="77777777" w:rsidR="009315AE" w:rsidRDefault="00000000">
            <w:pPr>
              <w:pStyle w:val="TableParagraph"/>
              <w:spacing w:before="252"/>
              <w:ind w:left="12" w:right="3"/>
              <w:jc w:val="center"/>
            </w:pPr>
            <w:r>
              <w:rPr>
                <w:spacing w:val="-2"/>
              </w:rPr>
              <w:t>Initiative</w:t>
            </w:r>
          </w:p>
        </w:tc>
        <w:tc>
          <w:tcPr>
            <w:tcW w:w="912" w:type="dxa"/>
          </w:tcPr>
          <w:p w14:paraId="52EB72DF" w14:textId="77777777" w:rsidR="009315AE" w:rsidRDefault="00000000">
            <w:pPr>
              <w:pStyle w:val="TableParagraph"/>
              <w:spacing w:before="252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64" w:type="dxa"/>
            <w:vAlign w:val="center"/>
          </w:tcPr>
          <w:p w14:paraId="54E6F532" w14:textId="7F8DB1F2" w:rsidR="009315AE" w:rsidRDefault="003B0969" w:rsidP="003B0969">
            <w:pPr>
              <w:pStyle w:val="TableParagraph"/>
              <w:spacing w:line="232" w:lineRule="exact"/>
              <w:ind w:left="108"/>
            </w:pPr>
            <w:r w:rsidRPr="003B0969">
              <w:t>Identifies and addresses issues proactively</w:t>
            </w:r>
            <w:r>
              <w:rPr>
                <w:rStyle w:val="normaltextrun"/>
                <w:rFonts w:ascii="Roboto" w:hAnsi="Roboto"/>
                <w:shd w:val="clear" w:color="auto" w:fill="FFFFFF"/>
              </w:rPr>
              <w:t> </w:t>
            </w:r>
            <w:r>
              <w:rPr>
                <w:rStyle w:val="eop"/>
                <w:rFonts w:ascii="Roboto" w:hAnsi="Roboto"/>
                <w:shd w:val="clear" w:color="auto" w:fill="FFFFFF"/>
              </w:rPr>
              <w:t> </w:t>
            </w:r>
          </w:p>
        </w:tc>
      </w:tr>
      <w:tr w:rsidR="009315AE" w14:paraId="40699BEF" w14:textId="77777777">
        <w:trPr>
          <w:trHeight w:val="760"/>
        </w:trPr>
        <w:tc>
          <w:tcPr>
            <w:tcW w:w="3824" w:type="dxa"/>
          </w:tcPr>
          <w:p w14:paraId="6D455235" w14:textId="77777777" w:rsidR="009315AE" w:rsidRDefault="009315AE">
            <w:pPr>
              <w:pStyle w:val="TableParagraph"/>
              <w:spacing w:before="1"/>
              <w:rPr>
                <w:rFonts w:ascii="Times New Roman"/>
              </w:rPr>
            </w:pPr>
          </w:p>
          <w:p w14:paraId="176FA009" w14:textId="77777777" w:rsidR="009315AE" w:rsidRDefault="00000000">
            <w:pPr>
              <w:pStyle w:val="TableParagraph"/>
              <w:ind w:left="12" w:right="3"/>
              <w:jc w:val="center"/>
            </w:pPr>
            <w:r>
              <w:rPr>
                <w:spacing w:val="-2"/>
              </w:rPr>
              <w:t>Flexibility</w:t>
            </w:r>
          </w:p>
        </w:tc>
        <w:tc>
          <w:tcPr>
            <w:tcW w:w="912" w:type="dxa"/>
          </w:tcPr>
          <w:p w14:paraId="305B3896" w14:textId="77777777" w:rsidR="009315AE" w:rsidRDefault="009315AE">
            <w:pPr>
              <w:pStyle w:val="TableParagraph"/>
              <w:spacing w:before="1"/>
              <w:rPr>
                <w:rFonts w:ascii="Times New Roman"/>
              </w:rPr>
            </w:pPr>
          </w:p>
          <w:p w14:paraId="369698A0" w14:textId="23F737A8" w:rsidR="009315AE" w:rsidRDefault="00BC7205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64" w:type="dxa"/>
          </w:tcPr>
          <w:p w14:paraId="6170D35E" w14:textId="2AA13E82" w:rsidR="009315AE" w:rsidRDefault="00BC7205">
            <w:pPr>
              <w:pStyle w:val="TableParagraph"/>
              <w:spacing w:line="252" w:lineRule="exact"/>
              <w:ind w:left="108"/>
            </w:pPr>
            <w:r w:rsidRPr="00BC7205">
              <w:t xml:space="preserve">Able to adapt and work with a variety of situations, </w:t>
            </w:r>
            <w:proofErr w:type="gramStart"/>
            <w:r w:rsidRPr="00BC7205">
              <w:t>individuals</w:t>
            </w:r>
            <w:proofErr w:type="gramEnd"/>
            <w:r w:rsidRPr="00BC7205">
              <w:t xml:space="preserve"> and groups. Responds effectively to changing circumstances.  </w:t>
            </w:r>
          </w:p>
        </w:tc>
      </w:tr>
      <w:tr w:rsidR="009315AE" w14:paraId="468C13DB" w14:textId="77777777" w:rsidTr="00BC7205">
        <w:trPr>
          <w:trHeight w:val="1012"/>
        </w:trPr>
        <w:tc>
          <w:tcPr>
            <w:tcW w:w="3824" w:type="dxa"/>
          </w:tcPr>
          <w:p w14:paraId="1151C90E" w14:textId="77777777" w:rsidR="009315AE" w:rsidRDefault="009315AE">
            <w:pPr>
              <w:pStyle w:val="TableParagraph"/>
              <w:spacing w:before="126"/>
              <w:rPr>
                <w:rFonts w:ascii="Times New Roman"/>
              </w:rPr>
            </w:pPr>
          </w:p>
          <w:p w14:paraId="099AE127" w14:textId="77777777" w:rsidR="009315AE" w:rsidRDefault="00000000">
            <w:pPr>
              <w:pStyle w:val="TableParagraph"/>
              <w:ind w:left="12" w:right="3"/>
              <w:jc w:val="center"/>
            </w:pPr>
            <w:r>
              <w:t>Values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Ethics</w:t>
            </w:r>
          </w:p>
        </w:tc>
        <w:tc>
          <w:tcPr>
            <w:tcW w:w="912" w:type="dxa"/>
          </w:tcPr>
          <w:p w14:paraId="15BC3816" w14:textId="77777777" w:rsidR="009315AE" w:rsidRDefault="009315AE">
            <w:pPr>
              <w:pStyle w:val="TableParagraph"/>
              <w:spacing w:before="126"/>
              <w:rPr>
                <w:rFonts w:ascii="Times New Roman"/>
              </w:rPr>
            </w:pPr>
          </w:p>
          <w:p w14:paraId="70C07031" w14:textId="0F1CD494" w:rsidR="009315AE" w:rsidRDefault="00BC7205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64" w:type="dxa"/>
            <w:vAlign w:val="center"/>
          </w:tcPr>
          <w:p w14:paraId="1EB95204" w14:textId="266F4513" w:rsidR="009315AE" w:rsidRDefault="00BC7205" w:rsidP="00BC7205">
            <w:pPr>
              <w:pStyle w:val="TableParagraph"/>
              <w:spacing w:line="252" w:lineRule="exact"/>
              <w:ind w:left="108"/>
            </w:pPr>
            <w:r w:rsidRPr="00BC7205">
              <w:t xml:space="preserve">Treats people fairly and with respect. </w:t>
            </w:r>
            <w:proofErr w:type="gramStart"/>
            <w:r w:rsidRPr="00BC7205">
              <w:t>Is able to</w:t>
            </w:r>
            <w:proofErr w:type="gramEnd"/>
            <w:r w:rsidRPr="00BC7205">
              <w:t xml:space="preserve"> identify ethical dilemmas and take action. Is </w:t>
            </w:r>
            <w:proofErr w:type="spellStart"/>
            <w:r w:rsidRPr="00BC7205">
              <w:t>boundaried</w:t>
            </w:r>
            <w:proofErr w:type="spellEnd"/>
            <w:r w:rsidRPr="00BC7205">
              <w:t xml:space="preserve">, applies policy and procedure. </w:t>
            </w:r>
            <w:proofErr w:type="gramStart"/>
            <w:r w:rsidRPr="00BC7205">
              <w:t>Is able to</w:t>
            </w:r>
            <w:proofErr w:type="gramEnd"/>
            <w:r w:rsidRPr="00BC7205">
              <w:t xml:space="preserve"> interact fairly and objectively. </w:t>
            </w:r>
          </w:p>
        </w:tc>
      </w:tr>
      <w:tr w:rsidR="009315AE" w14:paraId="2AEA4AE0" w14:textId="77777777">
        <w:trPr>
          <w:trHeight w:val="566"/>
        </w:trPr>
        <w:tc>
          <w:tcPr>
            <w:tcW w:w="3824" w:type="dxa"/>
          </w:tcPr>
          <w:p w14:paraId="06E29F70" w14:textId="77777777" w:rsidR="009315AE" w:rsidRDefault="00000000">
            <w:pPr>
              <w:pStyle w:val="TableParagraph"/>
              <w:spacing w:before="156"/>
              <w:ind w:left="12" w:right="2"/>
              <w:jc w:val="center"/>
            </w:pPr>
            <w:r>
              <w:t>Leading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912" w:type="dxa"/>
          </w:tcPr>
          <w:p w14:paraId="3F0B4E39" w14:textId="549A7609" w:rsidR="009315AE" w:rsidRDefault="00BC7205">
            <w:pPr>
              <w:pStyle w:val="TableParagraph"/>
              <w:spacing w:before="156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64" w:type="dxa"/>
          </w:tcPr>
          <w:p w14:paraId="2FC4C5F0" w14:textId="66887B33" w:rsidR="009315AE" w:rsidRDefault="00BC7205">
            <w:pPr>
              <w:pStyle w:val="TableParagraph"/>
              <w:spacing w:before="31"/>
              <w:ind w:left="108"/>
            </w:pPr>
            <w:r w:rsidRPr="00BC7205">
              <w:t xml:space="preserve">Leads, encourages, </w:t>
            </w:r>
            <w:proofErr w:type="gramStart"/>
            <w:r w:rsidRPr="00BC7205">
              <w:t>inspires</w:t>
            </w:r>
            <w:proofErr w:type="gramEnd"/>
            <w:r w:rsidRPr="00BC7205">
              <w:t xml:space="preserve"> and supports others to develop confidence and capability to help them </w:t>
            </w:r>
            <w:proofErr w:type="spellStart"/>
            <w:r w:rsidRPr="00BC7205">
              <w:t>realise</w:t>
            </w:r>
            <w:proofErr w:type="spellEnd"/>
            <w:r w:rsidRPr="00BC7205">
              <w:t xml:space="preserve"> their full potential.  </w:t>
            </w:r>
          </w:p>
        </w:tc>
      </w:tr>
      <w:tr w:rsidR="009315AE" w14:paraId="66CC3B9F" w14:textId="77777777">
        <w:trPr>
          <w:trHeight w:val="566"/>
        </w:trPr>
        <w:tc>
          <w:tcPr>
            <w:tcW w:w="3824" w:type="dxa"/>
          </w:tcPr>
          <w:p w14:paraId="188B7B86" w14:textId="77777777" w:rsidR="009315AE" w:rsidRDefault="00000000">
            <w:pPr>
              <w:pStyle w:val="TableParagraph"/>
              <w:spacing w:before="156"/>
              <w:ind w:left="12" w:right="5"/>
              <w:jc w:val="center"/>
            </w:pP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Organising</w:t>
            </w:r>
            <w:proofErr w:type="spellEnd"/>
            <w:proofErr w:type="gramEnd"/>
          </w:p>
        </w:tc>
        <w:tc>
          <w:tcPr>
            <w:tcW w:w="912" w:type="dxa"/>
          </w:tcPr>
          <w:p w14:paraId="3A0E93B4" w14:textId="3C973633" w:rsidR="009315AE" w:rsidRDefault="00BC7205">
            <w:pPr>
              <w:pStyle w:val="TableParagraph"/>
              <w:spacing w:before="156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64" w:type="dxa"/>
          </w:tcPr>
          <w:p w14:paraId="5C4539EE" w14:textId="607AB8A0" w:rsidR="009315AE" w:rsidRDefault="00BC7205">
            <w:pPr>
              <w:pStyle w:val="TableParagraph"/>
              <w:spacing w:before="28"/>
              <w:ind w:left="108"/>
            </w:pPr>
            <w:r w:rsidRPr="00BC7205">
              <w:t>Defines tasks and milestones to achieve objectives. Develop and integrate plans to achieve business goals.  </w:t>
            </w:r>
          </w:p>
        </w:tc>
      </w:tr>
      <w:tr w:rsidR="009315AE" w14:paraId="17F5234E" w14:textId="77777777" w:rsidTr="00BC7205">
        <w:trPr>
          <w:trHeight w:val="664"/>
        </w:trPr>
        <w:tc>
          <w:tcPr>
            <w:tcW w:w="3824" w:type="dxa"/>
          </w:tcPr>
          <w:p w14:paraId="6411E48A" w14:textId="77777777" w:rsidR="009315AE" w:rsidRDefault="009315AE">
            <w:pPr>
              <w:pStyle w:val="TableParagraph"/>
              <w:spacing w:before="1"/>
              <w:rPr>
                <w:rFonts w:ascii="Times New Roman"/>
              </w:rPr>
            </w:pPr>
          </w:p>
          <w:p w14:paraId="1D7970F4" w14:textId="77777777" w:rsidR="009315AE" w:rsidRDefault="00000000">
            <w:pPr>
              <w:pStyle w:val="TableParagraph"/>
              <w:ind w:left="12" w:right="2"/>
              <w:jc w:val="center"/>
            </w:pPr>
            <w:r>
              <w:t>Team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912" w:type="dxa"/>
          </w:tcPr>
          <w:p w14:paraId="56EF0CEB" w14:textId="77777777" w:rsidR="009315AE" w:rsidRDefault="009315AE">
            <w:pPr>
              <w:pStyle w:val="TableParagraph"/>
              <w:spacing w:before="1"/>
              <w:rPr>
                <w:rFonts w:ascii="Times New Roman"/>
              </w:rPr>
            </w:pPr>
          </w:p>
          <w:p w14:paraId="2BCF69C4" w14:textId="7CB569DC" w:rsidR="009315AE" w:rsidRDefault="00BC7205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64" w:type="dxa"/>
            <w:vAlign w:val="center"/>
          </w:tcPr>
          <w:p w14:paraId="4F19483D" w14:textId="2AA8CC86" w:rsidR="009315AE" w:rsidRDefault="00BC7205" w:rsidP="00BC7205">
            <w:pPr>
              <w:pStyle w:val="TableParagraph"/>
              <w:spacing w:line="252" w:lineRule="exact"/>
              <w:ind w:left="108"/>
            </w:pPr>
            <w:r w:rsidRPr="00BC7205">
              <w:t xml:space="preserve">Works </w:t>
            </w:r>
            <w:proofErr w:type="spellStart"/>
            <w:r w:rsidRPr="00BC7205">
              <w:t>co operatively</w:t>
            </w:r>
            <w:proofErr w:type="spellEnd"/>
            <w:r w:rsidRPr="00BC7205">
              <w:t xml:space="preserve">, involves others, builds the team, understands </w:t>
            </w:r>
            <w:proofErr w:type="spellStart"/>
            <w:r w:rsidRPr="00BC7205">
              <w:t>organisational</w:t>
            </w:r>
            <w:proofErr w:type="spellEnd"/>
            <w:r w:rsidRPr="00BC7205">
              <w:t xml:space="preserve"> culture and team dynamics.  </w:t>
            </w:r>
          </w:p>
        </w:tc>
      </w:tr>
      <w:tr w:rsidR="009315AE" w14:paraId="3232E1EE" w14:textId="77777777">
        <w:trPr>
          <w:trHeight w:val="2301"/>
        </w:trPr>
        <w:tc>
          <w:tcPr>
            <w:tcW w:w="10600" w:type="dxa"/>
            <w:gridSpan w:val="3"/>
          </w:tcPr>
          <w:p w14:paraId="38D6BA60" w14:textId="77777777" w:rsidR="009315AE" w:rsidRDefault="009315AE">
            <w:pPr>
              <w:pStyle w:val="TableParagraph"/>
              <w:spacing w:before="22"/>
              <w:rPr>
                <w:rFonts w:ascii="Times New Roman"/>
              </w:rPr>
            </w:pPr>
          </w:p>
          <w:p w14:paraId="20B8B8B0" w14:textId="77777777" w:rsidR="009315AE" w:rsidRDefault="00000000">
            <w:pPr>
              <w:pStyle w:val="TableParagraph"/>
              <w:spacing w:before="1"/>
              <w:ind w:left="107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read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understood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content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profile.</w:t>
            </w:r>
          </w:p>
          <w:p w14:paraId="6991FA2C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203759B4" w14:textId="77777777" w:rsidR="009315AE" w:rsidRDefault="00000000">
            <w:pPr>
              <w:pStyle w:val="TableParagraph"/>
              <w:tabs>
                <w:tab w:val="left" w:pos="1804"/>
                <w:tab w:val="left" w:pos="5532"/>
                <w:tab w:val="left" w:pos="6845"/>
                <w:tab w:val="left" w:pos="9568"/>
              </w:tabs>
              <w:ind w:left="657"/>
            </w:pPr>
            <w:r>
              <w:rPr>
                <w:spacing w:val="-2"/>
              </w:rPr>
              <w:t>SIGNED:</w:t>
            </w:r>
            <w:r>
              <w:tab/>
            </w:r>
            <w:r>
              <w:rPr>
                <w:u w:val="single"/>
              </w:rP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</w:p>
          <w:p w14:paraId="06792191" w14:textId="77777777" w:rsidR="009315AE" w:rsidRDefault="009315AE">
            <w:pPr>
              <w:pStyle w:val="TableParagraph"/>
              <w:rPr>
                <w:rFonts w:ascii="Times New Roman"/>
              </w:rPr>
            </w:pPr>
          </w:p>
          <w:p w14:paraId="70095C9D" w14:textId="77777777" w:rsidR="009315AE" w:rsidRDefault="00000000">
            <w:pPr>
              <w:pStyle w:val="TableParagraph"/>
              <w:ind w:left="2121"/>
              <w:rPr>
                <w:b/>
              </w:rPr>
            </w:pPr>
            <w:r>
              <w:rPr>
                <w:b/>
              </w:rPr>
              <w:t>(Post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holder)</w:t>
            </w:r>
          </w:p>
        </w:tc>
      </w:tr>
    </w:tbl>
    <w:p w14:paraId="65123AB4" w14:textId="77777777" w:rsidR="00A042CF" w:rsidRDefault="00A042CF"/>
    <w:sectPr w:rsidR="00A042CF">
      <w:type w:val="continuous"/>
      <w:pgSz w:w="11910" w:h="16840"/>
      <w:pgMar w:top="680" w:right="460" w:bottom="560" w:left="600" w:header="0" w:footer="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3AD2" w14:textId="77777777" w:rsidR="00D60494" w:rsidRDefault="00D60494">
      <w:r>
        <w:separator/>
      </w:r>
    </w:p>
  </w:endnote>
  <w:endnote w:type="continuationSeparator" w:id="0">
    <w:p w14:paraId="186904DF" w14:textId="77777777" w:rsidR="00D60494" w:rsidRDefault="00D6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034C" w14:textId="77777777" w:rsidR="009315A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2B7FAC24" wp14:editId="340E9E88">
              <wp:simplePos x="0" y="0"/>
              <wp:positionH relativeFrom="page">
                <wp:posOffset>447675</wp:posOffset>
              </wp:positionH>
              <wp:positionV relativeFrom="page">
                <wp:posOffset>10315574</wp:posOffset>
              </wp:positionV>
              <wp:extent cx="3800475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04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7BD2F" w14:textId="5CF047F0" w:rsidR="009315AE" w:rsidRDefault="00000000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BC7205">
                            <w:rPr>
                              <w:spacing w:val="-2"/>
                            </w:rPr>
                            <w:t xml:space="preserve">HR - </w:t>
                          </w:r>
                          <w:r w:rsidR="00BC7205">
                            <w:t>Volunteer Coordinator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Role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</w:t>
                          </w:r>
                          <w:r w:rsidR="00BC7205">
                            <w:t>1 July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AC2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25pt;margin-top:812.25pt;width:299.25pt;height:20.25pt;z-index:-1586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" filled="f" stroked="f">
              <v:textbox inset="0,0,0,0">
                <w:txbxContent>
                  <w:p w14:paraId="6047BD2F" w14:textId="5CF047F0" w:rsidR="009315AE" w:rsidRDefault="00000000">
                    <w:pPr>
                      <w:pStyle w:val="BodyText"/>
                      <w:spacing w:before="15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BC7205">
                      <w:rPr>
                        <w:spacing w:val="-2"/>
                      </w:rPr>
                      <w:t xml:space="preserve">HR - </w:t>
                    </w:r>
                    <w:r w:rsidR="00BC7205">
                      <w:t>Volunteer Coordinator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Role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</w:t>
                    </w:r>
                    <w:r w:rsidR="00BC7205">
                      <w:t>1 July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05599" w14:textId="77777777" w:rsidR="00D60494" w:rsidRDefault="00D60494">
      <w:r>
        <w:separator/>
      </w:r>
    </w:p>
  </w:footnote>
  <w:footnote w:type="continuationSeparator" w:id="0">
    <w:p w14:paraId="1A98113E" w14:textId="77777777" w:rsidR="00D60494" w:rsidRDefault="00D6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F2FEC"/>
    <w:multiLevelType w:val="multilevel"/>
    <w:tmpl w:val="7D1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02FF6"/>
    <w:multiLevelType w:val="multilevel"/>
    <w:tmpl w:val="605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6073D"/>
    <w:multiLevelType w:val="multilevel"/>
    <w:tmpl w:val="B9AE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33293"/>
    <w:multiLevelType w:val="multilevel"/>
    <w:tmpl w:val="E83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FC39DF"/>
    <w:multiLevelType w:val="multilevel"/>
    <w:tmpl w:val="9FD6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A7FF6"/>
    <w:multiLevelType w:val="multilevel"/>
    <w:tmpl w:val="901A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42F20"/>
    <w:multiLevelType w:val="multilevel"/>
    <w:tmpl w:val="123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93DE6"/>
    <w:multiLevelType w:val="multilevel"/>
    <w:tmpl w:val="E2D4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014605"/>
    <w:multiLevelType w:val="hybridMultilevel"/>
    <w:tmpl w:val="FD6E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15D"/>
    <w:multiLevelType w:val="multilevel"/>
    <w:tmpl w:val="934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D4960"/>
    <w:multiLevelType w:val="multilevel"/>
    <w:tmpl w:val="3DE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D20E3D"/>
    <w:multiLevelType w:val="multilevel"/>
    <w:tmpl w:val="CD5E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1B6F23"/>
    <w:multiLevelType w:val="multilevel"/>
    <w:tmpl w:val="AE42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52CD8"/>
    <w:multiLevelType w:val="multilevel"/>
    <w:tmpl w:val="493E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10285"/>
    <w:multiLevelType w:val="multilevel"/>
    <w:tmpl w:val="8FD8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A02EA8"/>
    <w:multiLevelType w:val="multilevel"/>
    <w:tmpl w:val="5DB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C10934"/>
    <w:multiLevelType w:val="multilevel"/>
    <w:tmpl w:val="957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3648BC"/>
    <w:multiLevelType w:val="hybridMultilevel"/>
    <w:tmpl w:val="D8F269BE"/>
    <w:lvl w:ilvl="0" w:tplc="2408B3F2">
      <w:start w:val="1"/>
      <w:numFmt w:val="decimal"/>
      <w:lvlText w:val="%1."/>
      <w:lvlJc w:val="left"/>
      <w:pPr>
        <w:ind w:left="83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3FF150F3"/>
    <w:multiLevelType w:val="multilevel"/>
    <w:tmpl w:val="75E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D81F05"/>
    <w:multiLevelType w:val="multilevel"/>
    <w:tmpl w:val="50B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1D3CD2"/>
    <w:multiLevelType w:val="multilevel"/>
    <w:tmpl w:val="F2FE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8B69E3"/>
    <w:multiLevelType w:val="multilevel"/>
    <w:tmpl w:val="EEE2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3420B9"/>
    <w:multiLevelType w:val="multilevel"/>
    <w:tmpl w:val="048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8D6ED9"/>
    <w:multiLevelType w:val="multilevel"/>
    <w:tmpl w:val="ABC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BA033B"/>
    <w:multiLevelType w:val="multilevel"/>
    <w:tmpl w:val="5486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396E01"/>
    <w:multiLevelType w:val="multilevel"/>
    <w:tmpl w:val="D79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567B64"/>
    <w:multiLevelType w:val="multilevel"/>
    <w:tmpl w:val="1564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6E6F36"/>
    <w:multiLevelType w:val="multilevel"/>
    <w:tmpl w:val="60F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3B0F07"/>
    <w:multiLevelType w:val="multilevel"/>
    <w:tmpl w:val="7C78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952107"/>
    <w:multiLevelType w:val="multilevel"/>
    <w:tmpl w:val="6FC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F73AC5"/>
    <w:multiLevelType w:val="multilevel"/>
    <w:tmpl w:val="D16E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E5070"/>
    <w:multiLevelType w:val="multilevel"/>
    <w:tmpl w:val="5E4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1A4B25"/>
    <w:multiLevelType w:val="multilevel"/>
    <w:tmpl w:val="299C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0E5BBF"/>
    <w:multiLevelType w:val="multilevel"/>
    <w:tmpl w:val="EE98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421F16"/>
    <w:multiLevelType w:val="multilevel"/>
    <w:tmpl w:val="9E86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FF7421"/>
    <w:multiLevelType w:val="multilevel"/>
    <w:tmpl w:val="C7E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1B5428"/>
    <w:multiLevelType w:val="hybridMultilevel"/>
    <w:tmpl w:val="84A632E2"/>
    <w:lvl w:ilvl="0" w:tplc="93C226F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664E7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2D4AFED0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3" w:tplc="FAB2059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E1C84E76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5" w:tplc="5606803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5E8A325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8B1C3AD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8" w:tplc="18DE54DE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D1D49D9"/>
    <w:multiLevelType w:val="multilevel"/>
    <w:tmpl w:val="A79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EC40E6"/>
    <w:multiLevelType w:val="multilevel"/>
    <w:tmpl w:val="E05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6725D8"/>
    <w:multiLevelType w:val="multilevel"/>
    <w:tmpl w:val="039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2059E9"/>
    <w:multiLevelType w:val="multilevel"/>
    <w:tmpl w:val="297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A63D64"/>
    <w:multiLevelType w:val="multilevel"/>
    <w:tmpl w:val="B4FE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413264"/>
    <w:multiLevelType w:val="multilevel"/>
    <w:tmpl w:val="C19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220127">
    <w:abstractNumId w:val="36"/>
  </w:num>
  <w:num w:numId="2" w16cid:durableId="1607615192">
    <w:abstractNumId w:val="8"/>
  </w:num>
  <w:num w:numId="3" w16cid:durableId="226452103">
    <w:abstractNumId w:val="17"/>
  </w:num>
  <w:num w:numId="4" w16cid:durableId="735249104">
    <w:abstractNumId w:val="2"/>
  </w:num>
  <w:num w:numId="5" w16cid:durableId="684676014">
    <w:abstractNumId w:val="5"/>
  </w:num>
  <w:num w:numId="6" w16cid:durableId="273027480">
    <w:abstractNumId w:val="40"/>
  </w:num>
  <w:num w:numId="7" w16cid:durableId="1110050967">
    <w:abstractNumId w:val="9"/>
  </w:num>
  <w:num w:numId="8" w16cid:durableId="1371609552">
    <w:abstractNumId w:val="13"/>
  </w:num>
  <w:num w:numId="9" w16cid:durableId="964700595">
    <w:abstractNumId w:val="33"/>
  </w:num>
  <w:num w:numId="10" w16cid:durableId="546525144">
    <w:abstractNumId w:val="37"/>
  </w:num>
  <w:num w:numId="11" w16cid:durableId="1322469778">
    <w:abstractNumId w:val="29"/>
  </w:num>
  <w:num w:numId="12" w16cid:durableId="1803576127">
    <w:abstractNumId w:val="16"/>
  </w:num>
  <w:num w:numId="13" w16cid:durableId="1414811480">
    <w:abstractNumId w:val="7"/>
  </w:num>
  <w:num w:numId="14" w16cid:durableId="2027556022">
    <w:abstractNumId w:val="10"/>
  </w:num>
  <w:num w:numId="15" w16cid:durableId="802577362">
    <w:abstractNumId w:val="23"/>
  </w:num>
  <w:num w:numId="16" w16cid:durableId="161940834">
    <w:abstractNumId w:val="19"/>
  </w:num>
  <w:num w:numId="17" w16cid:durableId="982390449">
    <w:abstractNumId w:val="12"/>
  </w:num>
  <w:num w:numId="18" w16cid:durableId="518586428">
    <w:abstractNumId w:val="21"/>
  </w:num>
  <w:num w:numId="19" w16cid:durableId="576477144">
    <w:abstractNumId w:val="27"/>
  </w:num>
  <w:num w:numId="20" w16cid:durableId="1740903655">
    <w:abstractNumId w:val="22"/>
  </w:num>
  <w:num w:numId="21" w16cid:durableId="2028630948">
    <w:abstractNumId w:val="41"/>
  </w:num>
  <w:num w:numId="22" w16cid:durableId="366683546">
    <w:abstractNumId w:val="42"/>
  </w:num>
  <w:num w:numId="23" w16cid:durableId="1236162500">
    <w:abstractNumId w:val="3"/>
  </w:num>
  <w:num w:numId="24" w16cid:durableId="422382795">
    <w:abstractNumId w:val="30"/>
  </w:num>
  <w:num w:numId="25" w16cid:durableId="736787300">
    <w:abstractNumId w:val="15"/>
  </w:num>
  <w:num w:numId="26" w16cid:durableId="41055112">
    <w:abstractNumId w:val="11"/>
  </w:num>
  <w:num w:numId="27" w16cid:durableId="63994679">
    <w:abstractNumId w:val="14"/>
  </w:num>
  <w:num w:numId="28" w16cid:durableId="785974984">
    <w:abstractNumId w:val="39"/>
  </w:num>
  <w:num w:numId="29" w16cid:durableId="1038703066">
    <w:abstractNumId w:val="38"/>
  </w:num>
  <w:num w:numId="30" w16cid:durableId="169611920">
    <w:abstractNumId w:val="34"/>
  </w:num>
  <w:num w:numId="31" w16cid:durableId="1670408178">
    <w:abstractNumId w:val="24"/>
  </w:num>
  <w:num w:numId="32" w16cid:durableId="1563174094">
    <w:abstractNumId w:val="28"/>
  </w:num>
  <w:num w:numId="33" w16cid:durableId="840773048">
    <w:abstractNumId w:val="20"/>
  </w:num>
  <w:num w:numId="34" w16cid:durableId="778835353">
    <w:abstractNumId w:val="31"/>
  </w:num>
  <w:num w:numId="35" w16cid:durableId="692926401">
    <w:abstractNumId w:val="26"/>
  </w:num>
  <w:num w:numId="36" w16cid:durableId="423961016">
    <w:abstractNumId w:val="35"/>
  </w:num>
  <w:num w:numId="37" w16cid:durableId="1242182630">
    <w:abstractNumId w:val="0"/>
  </w:num>
  <w:num w:numId="38" w16cid:durableId="1785685079">
    <w:abstractNumId w:val="32"/>
  </w:num>
  <w:num w:numId="39" w16cid:durableId="114643722">
    <w:abstractNumId w:val="6"/>
  </w:num>
  <w:num w:numId="40" w16cid:durableId="1234239891">
    <w:abstractNumId w:val="4"/>
  </w:num>
  <w:num w:numId="41" w16cid:durableId="202328598">
    <w:abstractNumId w:val="25"/>
  </w:num>
  <w:num w:numId="42" w16cid:durableId="1462723404">
    <w:abstractNumId w:val="1"/>
  </w:num>
  <w:num w:numId="43" w16cid:durableId="263999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AE"/>
    <w:rsid w:val="0000211B"/>
    <w:rsid w:val="00117165"/>
    <w:rsid w:val="002412E2"/>
    <w:rsid w:val="003A10C3"/>
    <w:rsid w:val="003B0969"/>
    <w:rsid w:val="0044292D"/>
    <w:rsid w:val="004B1CDC"/>
    <w:rsid w:val="004E13BE"/>
    <w:rsid w:val="005F6B9D"/>
    <w:rsid w:val="00807F8E"/>
    <w:rsid w:val="00844DD0"/>
    <w:rsid w:val="00847938"/>
    <w:rsid w:val="008820F2"/>
    <w:rsid w:val="008D4F95"/>
    <w:rsid w:val="009315AE"/>
    <w:rsid w:val="00A042CF"/>
    <w:rsid w:val="00A77EDA"/>
    <w:rsid w:val="00AB76B9"/>
    <w:rsid w:val="00B438D0"/>
    <w:rsid w:val="00B7713D"/>
    <w:rsid w:val="00BC7205"/>
    <w:rsid w:val="00D60494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19556"/>
  <w15:docId w15:val="{851325A8-200B-4BE6-84AB-7FB2CFD6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3B0969"/>
  </w:style>
  <w:style w:type="character" w:customStyle="1" w:styleId="eop">
    <w:name w:val="eop"/>
    <w:basedOn w:val="DefaultParagraphFont"/>
    <w:rsid w:val="003B0969"/>
  </w:style>
  <w:style w:type="paragraph" w:styleId="Header">
    <w:name w:val="header"/>
    <w:basedOn w:val="Normal"/>
    <w:link w:val="HeaderChar"/>
    <w:uiPriority w:val="99"/>
    <w:unhideWhenUsed/>
    <w:rsid w:val="00BC7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2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7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2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</vt:lpstr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</dc:title>
  <dc:creator>I.T. Department</dc:creator>
  <cp:lastModifiedBy>OULD, Helen (THE HARBOUR CENTRE (PLYMOUTH) LTD)</cp:lastModifiedBy>
  <cp:revision>2</cp:revision>
  <cp:lastPrinted>2024-07-24T07:18:00Z</cp:lastPrinted>
  <dcterms:created xsi:type="dcterms:W3CDTF">2024-07-24T07:35:00Z</dcterms:created>
  <dcterms:modified xsi:type="dcterms:W3CDTF">2024-07-24T07:35:00Z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for Microsoft 365</vt:lpwstr>
  </property>
</Properties>
</file>